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49" w:rsidRPr="00812EE6" w:rsidRDefault="005A7249" w:rsidP="0008291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</w:t>
      </w:r>
      <w:r w:rsidR="00725093">
        <w:rPr>
          <w:rFonts w:ascii="Times New Roman" w:hAnsi="Times New Roman"/>
          <w:b/>
          <w:bCs/>
          <w:sz w:val="20"/>
          <w:szCs w:val="20"/>
        </w:rPr>
        <w:t>_____</w:t>
      </w:r>
      <w:r w:rsidRPr="00344C6A">
        <w:rPr>
          <w:rFonts w:ascii="Times New Roman" w:hAnsi="Times New Roman"/>
          <w:b/>
          <w:bCs/>
          <w:sz w:val="20"/>
          <w:szCs w:val="20"/>
        </w:rPr>
        <w:t>_____ от ___________</w:t>
      </w:r>
      <w:r w:rsidR="00725093">
        <w:rPr>
          <w:rFonts w:ascii="Times New Roman" w:hAnsi="Times New Roman"/>
          <w:b/>
          <w:bCs/>
          <w:sz w:val="20"/>
          <w:szCs w:val="20"/>
        </w:rPr>
        <w:t>___</w:t>
      </w:r>
      <w:r w:rsidRPr="00344C6A">
        <w:rPr>
          <w:rFonts w:ascii="Times New Roman" w:hAnsi="Times New Roman"/>
          <w:b/>
          <w:bCs/>
          <w:sz w:val="20"/>
          <w:szCs w:val="20"/>
        </w:rPr>
        <w:t>_________</w:t>
      </w:r>
      <w:r w:rsidR="00812EE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EE1CD7">
        <w:rPr>
          <w:rFonts w:ascii="Times New Roman" w:hAnsi="Times New Roman"/>
          <w:b/>
          <w:bCs/>
          <w:sz w:val="20"/>
          <w:szCs w:val="20"/>
        </w:rPr>
        <w:t>145</w:t>
      </w:r>
    </w:p>
    <w:p w:rsidR="005A7249" w:rsidRDefault="005A7249" w:rsidP="0008291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A7249" w:rsidRPr="00906421" w:rsidRDefault="005A7249" w:rsidP="00082918">
      <w:pPr>
        <w:spacing w:after="0" w:line="240" w:lineRule="auto"/>
        <w:ind w:left="-284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:rsidR="005A7249" w:rsidRPr="00315FA0" w:rsidRDefault="005A7249" w:rsidP="0008291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5A7249" w:rsidRPr="00315FA0" w:rsidRDefault="005A7249" w:rsidP="005A724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F3383">
        <w:rPr>
          <w:rFonts w:ascii="Times New Roman" w:eastAsiaTheme="minorHAnsi" w:hAnsi="Times New Roman" w:cs="Times New Roman"/>
          <w:b/>
          <w:sz w:val="20"/>
          <w:szCs w:val="20"/>
        </w:rPr>
        <w:t>к использованию аттестованной технологии сварки</w:t>
      </w:r>
      <w:r>
        <w:rPr>
          <w:rFonts w:ascii="Times New Roman" w:hAnsi="Times New Roman" w:cs="Times New Roman"/>
          <w:b/>
          <w:sz w:val="20"/>
          <w:szCs w:val="20"/>
        </w:rPr>
        <w:t xml:space="preserve"> (наплавки)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98"/>
      </w:tblGrid>
      <w:tr w:rsidR="00F11480" w:rsidTr="00CB0953">
        <w:trPr>
          <w:cantSplit/>
        </w:trPr>
        <w:tc>
          <w:tcPr>
            <w:tcW w:w="4967" w:type="dxa"/>
          </w:tcPr>
          <w:p w:rsidR="00F11480" w:rsidRPr="007673E1" w:rsidRDefault="00F11480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E1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организации-заявителя  </w:t>
            </w:r>
          </w:p>
        </w:tc>
        <w:tc>
          <w:tcPr>
            <w:tcW w:w="5098" w:type="dxa"/>
          </w:tcPr>
          <w:p w:rsidR="00F11480" w:rsidRPr="007673E1" w:rsidRDefault="00F11480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662931" w:rsidRDefault="00997A8A" w:rsidP="00AF6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филиалов (обособленных подразделений)</w:t>
            </w:r>
          </w:p>
        </w:tc>
        <w:tc>
          <w:tcPr>
            <w:tcW w:w="5098" w:type="dxa"/>
          </w:tcPr>
          <w:p w:rsidR="00997A8A" w:rsidRPr="009B5AB9" w:rsidRDefault="00906987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  <w:shd w:val="clear" w:color="auto" w:fill="auto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shd w:val="clear" w:color="auto" w:fill="auto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RPr="003E4A7C" w:rsidTr="00CB0953">
        <w:trPr>
          <w:cantSplit/>
          <w:trHeight w:val="80"/>
        </w:trPr>
        <w:tc>
          <w:tcPr>
            <w:tcW w:w="4967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="00812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:rsidR="00997A8A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8A" w:rsidRPr="002E14A1" w:rsidRDefault="00997A8A" w:rsidP="00C1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CB095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_________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="00CB09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>_____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="00CB09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>____________________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106ED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bookmarkStart w:id="0" w:name="_GoBack"/>
            <w:bookmarkEnd w:id="0"/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565063" w:rsidRPr="003E4A7C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63" w:rsidRPr="00565063" w:rsidRDefault="005F3383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 xml:space="preserve"> готовности к использованию применяемой технологии</w:t>
            </w:r>
            <w:r w:rsidR="00A324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D90">
              <w:rPr>
                <w:rFonts w:ascii="Times New Roman" w:hAnsi="Times New Roman"/>
                <w:b/>
                <w:sz w:val="20"/>
                <w:szCs w:val="20"/>
              </w:rPr>
              <w:t xml:space="preserve">сварки (наплавки) 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>будет проходить:</w:t>
            </w:r>
          </w:p>
        </w:tc>
      </w:tr>
      <w:tr w:rsidR="00A32427" w:rsidRPr="003E4A7C" w:rsidTr="00E24D90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A32427" w:rsidRDefault="00A32427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без участия филиалов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A32427" w:rsidRPr="00171734" w:rsidRDefault="0090698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A32427" w:rsidRPr="003E4A7C" w:rsidTr="00E24D90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:rsidR="00A32427" w:rsidRDefault="00A32427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с участием одного, нескольких или всех филиалов: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A32427" w:rsidRPr="00171734" w:rsidRDefault="0090698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A32427" w:rsidRPr="003E4A7C" w:rsidTr="00E24D90">
        <w:trPr>
          <w:cantSplit/>
          <w:trHeight w:val="449"/>
        </w:trPr>
        <w:tc>
          <w:tcPr>
            <w:tcW w:w="5032" w:type="dxa"/>
            <w:tcBorders>
              <w:top w:val="nil"/>
            </w:tcBorders>
            <w:vAlign w:val="center"/>
          </w:tcPr>
          <w:p w:rsidR="00A32427" w:rsidRPr="00E24D90" w:rsidRDefault="00A32427" w:rsidP="00E24D9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A32427" w:rsidRPr="00171734" w:rsidRDefault="00A3242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27" w:rsidRPr="003E4A7C" w:rsidTr="00E24D90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:rsidR="00A32427" w:rsidRDefault="00A32427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из филиалов, несколько или все филиалы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A32427" w:rsidRPr="00171734" w:rsidRDefault="0090698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A32427" w:rsidRPr="003E4A7C" w:rsidTr="00E24D90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A32427" w:rsidRDefault="00A32427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A32427" w:rsidRPr="003E4A7C" w:rsidRDefault="00A3242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B" w:rsidRDefault="003F0C4B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14A1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4462B8" w:rsidTr="00335285">
        <w:tc>
          <w:tcPr>
            <w:tcW w:w="5032" w:type="dxa"/>
          </w:tcPr>
          <w:p w:rsidR="004462B8" w:rsidRPr="008E72E0" w:rsidRDefault="00316BBF" w:rsidP="001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462B8" w:rsidRPr="00315FA0">
              <w:rPr>
                <w:rFonts w:ascii="Times New Roman" w:hAnsi="Times New Roman" w:cs="Times New Roman"/>
                <w:sz w:val="20"/>
                <w:szCs w:val="20"/>
              </w:rPr>
              <w:t>технологии сварки (наплавки)</w:t>
            </w:r>
            <w:r w:rsidR="00635F21"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</w:p>
        </w:tc>
        <w:tc>
          <w:tcPr>
            <w:tcW w:w="5033" w:type="dxa"/>
            <w:vAlign w:val="center"/>
          </w:tcPr>
          <w:p w:rsidR="004462B8" w:rsidRPr="000D2961" w:rsidRDefault="004462B8" w:rsidP="00603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0D5" w:rsidTr="00335285">
        <w:tc>
          <w:tcPr>
            <w:tcW w:w="5032" w:type="dxa"/>
          </w:tcPr>
          <w:p w:rsidR="003060D5" w:rsidRDefault="00C758E4" w:rsidP="00C75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сварки (наплавки)</w:t>
            </w:r>
          </w:p>
        </w:tc>
        <w:tc>
          <w:tcPr>
            <w:tcW w:w="5033" w:type="dxa"/>
            <w:vAlign w:val="center"/>
          </w:tcPr>
          <w:p w:rsidR="003060D5" w:rsidRPr="000D2961" w:rsidRDefault="003060D5" w:rsidP="0060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005" w:rsidTr="00335285">
        <w:tc>
          <w:tcPr>
            <w:tcW w:w="5032" w:type="dxa"/>
          </w:tcPr>
          <w:p w:rsidR="00A83005" w:rsidRPr="00315FA0" w:rsidRDefault="00A83005" w:rsidP="00920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171B">
              <w:rPr>
                <w:rFonts w:ascii="Times New Roman" w:hAnsi="Times New Roman" w:cs="Times New Roman"/>
                <w:sz w:val="20"/>
                <w:szCs w:val="20"/>
              </w:rPr>
              <w:t xml:space="preserve">бъект, где </w:t>
            </w: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81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сварочных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организации-заявителя</w:t>
            </w:r>
            <w:r w:rsidR="00D37537"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5033" w:type="dxa"/>
            <w:vAlign w:val="center"/>
          </w:tcPr>
          <w:p w:rsidR="00A83005" w:rsidRPr="000D2961" w:rsidRDefault="00A83005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BBF" w:rsidTr="00335285">
        <w:tc>
          <w:tcPr>
            <w:tcW w:w="5032" w:type="dxa"/>
          </w:tcPr>
          <w:p w:rsidR="00316BBF" w:rsidRPr="00A83005" w:rsidRDefault="00D37537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5033" w:type="dxa"/>
            <w:vAlign w:val="center"/>
          </w:tcPr>
          <w:p w:rsidR="00316BBF" w:rsidRPr="000D2961" w:rsidRDefault="00316BBF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8E72E0" w:rsidRDefault="003F0C4B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33" w:type="dxa"/>
            <w:vAlign w:val="center"/>
          </w:tcPr>
          <w:p w:rsidR="004462B8" w:rsidRPr="000D2961" w:rsidRDefault="004462B8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462" w:rsidTr="00335285">
        <w:tc>
          <w:tcPr>
            <w:tcW w:w="5032" w:type="dxa"/>
          </w:tcPr>
          <w:p w:rsidR="00C27462" w:rsidRPr="00315FA0" w:rsidRDefault="00C27462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предыдущей аттестации (при наличии)</w:t>
            </w:r>
          </w:p>
        </w:tc>
        <w:tc>
          <w:tcPr>
            <w:tcW w:w="5033" w:type="dxa"/>
            <w:vAlign w:val="center"/>
          </w:tcPr>
          <w:p w:rsidR="00C27462" w:rsidRPr="000D2961" w:rsidRDefault="00C27462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335285" w:rsidRDefault="003F0C4B" w:rsidP="00D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vAlign w:val="center"/>
          </w:tcPr>
          <w:p w:rsidR="004462B8" w:rsidRPr="000D2961" w:rsidRDefault="007A71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</w:tc>
      </w:tr>
      <w:tr w:rsidR="00D37537" w:rsidTr="00335285">
        <w:trPr>
          <w:trHeight w:val="627"/>
        </w:trPr>
        <w:tc>
          <w:tcPr>
            <w:tcW w:w="5032" w:type="dxa"/>
          </w:tcPr>
          <w:p w:rsidR="00D37537" w:rsidRPr="00335285" w:rsidRDefault="00D37537" w:rsidP="00335285"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vAlign w:val="center"/>
          </w:tcPr>
          <w:p w:rsidR="00D37537" w:rsidRPr="000D2961" w:rsidRDefault="00D375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2</w:t>
            </w:r>
          </w:p>
        </w:tc>
      </w:tr>
      <w:tr w:rsidR="00D37537" w:rsidTr="00335285">
        <w:tc>
          <w:tcPr>
            <w:tcW w:w="5032" w:type="dxa"/>
          </w:tcPr>
          <w:p w:rsidR="00D37537" w:rsidRPr="00335285" w:rsidRDefault="00D3753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vAlign w:val="center"/>
          </w:tcPr>
          <w:p w:rsidR="00D37537" w:rsidRPr="000D2961" w:rsidRDefault="00D375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3</w:t>
            </w:r>
          </w:p>
        </w:tc>
      </w:tr>
      <w:tr w:rsidR="00D37537" w:rsidTr="00335285"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Должность, Ф.И.О. и телефон 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специалиста организации-заявителя</w:t>
            </w:r>
          </w:p>
        </w:tc>
        <w:tc>
          <w:tcPr>
            <w:tcW w:w="5033" w:type="dxa"/>
            <w:vAlign w:val="center"/>
          </w:tcPr>
          <w:p w:rsidR="00D37537" w:rsidRPr="000D2961" w:rsidRDefault="00D375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2961" w:rsidRDefault="000D2961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2961" w:rsidRDefault="000D296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315FA0" w:rsidRPr="006673B7" w:rsidRDefault="00316BBF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6673B7" w:rsidRPr="006673B7" w:rsidTr="003E301E">
        <w:tc>
          <w:tcPr>
            <w:tcW w:w="4536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сварки (наплавки) 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529" w:type="dxa"/>
          </w:tcPr>
          <w:p w:rsidR="0001634C" w:rsidRPr="000D2961" w:rsidRDefault="0001634C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(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</w:t>
            </w:r>
          </w:p>
        </w:tc>
        <w:tc>
          <w:tcPr>
            <w:tcW w:w="5529" w:type="dxa"/>
          </w:tcPr>
          <w:p w:rsidR="0001634C" w:rsidRPr="000D2961" w:rsidRDefault="0001634C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529" w:type="dxa"/>
          </w:tcPr>
          <w:p w:rsidR="00111517" w:rsidRPr="000D2961" w:rsidRDefault="00111517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579E" w:rsidRPr="006673B7" w:rsidTr="00511AAF">
        <w:tc>
          <w:tcPr>
            <w:tcW w:w="4536" w:type="dxa"/>
          </w:tcPr>
          <w:p w:rsidR="0068579E" w:rsidRPr="006673B7" w:rsidRDefault="0068579E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529" w:type="dxa"/>
          </w:tcPr>
          <w:p w:rsidR="0068579E" w:rsidRPr="000D2961" w:rsidRDefault="0068579E" w:rsidP="0051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579E" w:rsidRPr="006673B7" w:rsidTr="00C76880">
        <w:tc>
          <w:tcPr>
            <w:tcW w:w="4536" w:type="dxa"/>
          </w:tcPr>
          <w:p w:rsidR="0068579E" w:rsidRPr="006673B7" w:rsidRDefault="0068579E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радиу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кривизны (диаметров)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529" w:type="dxa"/>
          </w:tcPr>
          <w:p w:rsidR="0068579E" w:rsidRPr="00D17B7D" w:rsidRDefault="0068579E" w:rsidP="0051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579E" w:rsidRPr="006673B7" w:rsidTr="006C3D43">
        <w:tc>
          <w:tcPr>
            <w:tcW w:w="4536" w:type="dxa"/>
          </w:tcPr>
          <w:p w:rsidR="0068579E" w:rsidRPr="006673B7" w:rsidRDefault="0068579E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толщин, мм</w:t>
            </w:r>
          </w:p>
        </w:tc>
        <w:tc>
          <w:tcPr>
            <w:tcW w:w="5529" w:type="dxa"/>
          </w:tcPr>
          <w:p w:rsidR="0068579E" w:rsidRPr="000D2961" w:rsidRDefault="0068579E" w:rsidP="0060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Тип соединения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2E1E70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Угол разделки кромок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rPr>
          <w:trHeight w:val="56"/>
        </w:trPr>
        <w:tc>
          <w:tcPr>
            <w:tcW w:w="4536" w:type="dxa"/>
          </w:tcPr>
          <w:p w:rsidR="0001634C" w:rsidRPr="006673B7" w:rsidRDefault="0001634C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соединения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rPr>
          <w:trHeight w:val="56"/>
        </w:trPr>
        <w:tc>
          <w:tcPr>
            <w:tcW w:w="4536" w:type="dxa"/>
          </w:tcPr>
          <w:p w:rsidR="006673B7" w:rsidRPr="006673B7" w:rsidRDefault="006673B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529" w:type="dxa"/>
          </w:tcPr>
          <w:p w:rsidR="006673B7" w:rsidRPr="000D2961" w:rsidRDefault="006673B7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pStyle w:val="ad"/>
              <w:ind w:left="0"/>
              <w:jc w:val="center"/>
              <w:rPr>
                <w:rFonts w:eastAsiaTheme="minorEastAsia"/>
                <w:b/>
                <w:snapToGrid/>
                <w:sz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термической обработки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pStyle w:val="ad"/>
              <w:ind w:left="0"/>
              <w:jc w:val="center"/>
              <w:rPr>
                <w:rFonts w:eastAsiaTheme="minorEastAsia"/>
                <w:b/>
                <w:snapToGrid/>
                <w:sz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наплавок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Назначение наплавок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750803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D2961" w:rsidRPr="006673B7">
                <w:rPr>
                  <w:rFonts w:ascii="Times New Roman" w:hAnsi="Times New Roman" w:cs="Times New Roman"/>
                  <w:sz w:val="20"/>
                  <w:szCs w:val="20"/>
                </w:rPr>
                <w:t>Вид</w:t>
              </w:r>
            </w:hyperlink>
            <w:r w:rsidR="000D2961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ремонта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центратора</w:t>
            </w:r>
            <w:proofErr w:type="spellEnd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сварке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контролю качества</w:t>
            </w:r>
          </w:p>
        </w:tc>
        <w:tc>
          <w:tcPr>
            <w:tcW w:w="5529" w:type="dxa"/>
          </w:tcPr>
          <w:p w:rsidR="000D2961" w:rsidRPr="000D2961" w:rsidRDefault="000D2961" w:rsidP="0051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D2961" w:rsidRPr="006673B7" w:rsidTr="003E301E">
        <w:tc>
          <w:tcPr>
            <w:tcW w:w="4536" w:type="dxa"/>
            <w:vAlign w:val="center"/>
          </w:tcPr>
          <w:p w:rsidR="000D2961" w:rsidRPr="006673B7" w:rsidRDefault="000D2961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учетом  «</w:t>
            </w:r>
            <w:proofErr w:type="gramEnd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Положения об аттестации</w:t>
            </w:r>
          </w:p>
          <w:p w:rsidR="000D2961" w:rsidRPr="006673B7" w:rsidRDefault="000D2961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529" w:type="dxa"/>
            <w:vAlign w:val="center"/>
          </w:tcPr>
          <w:p w:rsidR="000D2961" w:rsidRPr="006673B7" w:rsidRDefault="00906987" w:rsidP="00217156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0D2961" w:rsidTr="003E301E">
        <w:tc>
          <w:tcPr>
            <w:tcW w:w="4536" w:type="dxa"/>
            <w:vAlign w:val="center"/>
          </w:tcPr>
          <w:p w:rsidR="000D2961" w:rsidRPr="007828BB" w:rsidRDefault="000D2961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529" w:type="dxa"/>
            <w:vAlign w:val="center"/>
          </w:tcPr>
          <w:p w:rsidR="000D2961" w:rsidRPr="003E4A7C" w:rsidRDefault="00906987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</w:tbl>
    <w:p w:rsidR="003E177C" w:rsidRPr="003E177C" w:rsidRDefault="003E177C" w:rsidP="003E177C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bCs/>
          <w:sz w:val="18"/>
          <w:szCs w:val="18"/>
        </w:rPr>
        <w:t>Приложение:</w:t>
      </w:r>
    </w:p>
    <w:p w:rsidR="003E177C" w:rsidRPr="003E177C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sz w:val="18"/>
          <w:szCs w:val="18"/>
        </w:rPr>
        <w:t>Производственно-технологическая документация (ПТД) или все данные технологического процесса, необходимые для составления программы производственной аттестации заявленной технологии.</w:t>
      </w:r>
    </w:p>
    <w:p w:rsidR="003E177C" w:rsidRPr="009A121D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20"/>
          <w:szCs w:val="20"/>
        </w:rPr>
      </w:pPr>
      <w:r w:rsidRPr="003E177C">
        <w:rPr>
          <w:rFonts w:ascii="Times New Roman" w:hAnsi="Times New Roman" w:cs="Times New Roman"/>
          <w:sz w:val="18"/>
          <w:szCs w:val="18"/>
        </w:rPr>
        <w:t>Копия выписки из ЕГРЮЛ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P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4536"/>
        <w:gridCol w:w="142"/>
        <w:gridCol w:w="2268"/>
        <w:gridCol w:w="196"/>
        <w:gridCol w:w="2639"/>
      </w:tblGrid>
      <w:tr w:rsidR="00A32427" w:rsidRPr="009D6532" w:rsidTr="00CC6371">
        <w:trPr>
          <w:cantSplit/>
          <w:trHeight w:val="4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AB063F" w:rsidRDefault="00A32427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0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сварщик 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427" w:rsidRPr="009D6532" w:rsidTr="00CC6371">
        <w:trPr>
          <w:cantSplit/>
          <w:trHeight w:val="435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A32427" w:rsidRPr="009D6532" w:rsidTr="00CC6371">
        <w:trPr>
          <w:cantSplit/>
          <w:trHeight w:val="1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Default="00A32427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32427" w:rsidRPr="00AB063F" w:rsidRDefault="00A32427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Default="00A32427" w:rsidP="00CC6371">
            <w:pPr>
              <w:spacing w:after="0" w:line="240" w:lineRule="auto"/>
              <w:jc w:val="center"/>
            </w:pPr>
          </w:p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427" w:rsidRPr="009D6532" w:rsidTr="00CC6371">
        <w:trPr>
          <w:cantSplit/>
          <w:trHeight w:val="271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организации-заявителя)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</w:p>
          <w:p w:rsidR="00A32427" w:rsidRPr="009D6532" w:rsidRDefault="00A32427" w:rsidP="00CC63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МП</w:t>
            </w: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</w:tbl>
    <w:p w:rsidR="00721F07" w:rsidRPr="00721F07" w:rsidRDefault="00721F07" w:rsidP="00721F07">
      <w:pPr>
        <w:pStyle w:val="aa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21F07" w:rsidRPr="00721F07" w:rsidRDefault="00721F07" w:rsidP="00721F07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721F07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721F07" w:rsidRDefault="00721F07" w:rsidP="00721F07">
      <w:pPr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сварочном оборудовании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135"/>
        <w:gridCol w:w="2232"/>
        <w:gridCol w:w="1855"/>
        <w:gridCol w:w="1359"/>
        <w:gridCol w:w="2350"/>
        <w:gridCol w:w="1559"/>
      </w:tblGrid>
      <w:tr w:rsidR="00B96B0F" w:rsidRPr="001707CF" w:rsidTr="000D2961">
        <w:trPr>
          <w:trHeight w:val="514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Шифр СО</w:t>
            </w:r>
          </w:p>
        </w:tc>
        <w:tc>
          <w:tcPr>
            <w:tcW w:w="22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Марки СО</w:t>
            </w:r>
          </w:p>
        </w:tc>
        <w:tc>
          <w:tcPr>
            <w:tcW w:w="1855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359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2350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Данные об аттестации СО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96B0F" w:rsidRPr="001707CF" w:rsidTr="003E301E">
        <w:trPr>
          <w:trHeight w:val="230"/>
        </w:trPr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0D2961">
        <w:trPr>
          <w:trHeight w:hRule="exact" w:val="454"/>
        </w:trPr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96B0F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Mar>
              <w:left w:w="28" w:type="dxa"/>
              <w:right w:w="28" w:type="dxa"/>
            </w:tcMar>
            <w:vAlign w:val="center"/>
          </w:tcPr>
          <w:p w:rsidR="00B96B0F" w:rsidRPr="003E301E" w:rsidRDefault="000D2961" w:rsidP="00217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55" w:type="dxa"/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</w:t>
      </w:r>
      <w:r w:rsidR="007906DD" w:rsidRPr="001707CF">
        <w:rPr>
          <w:rFonts w:ascii="Times New Roman" w:hAnsi="Times New Roman" w:cs="Times New Roman"/>
          <w:sz w:val="20"/>
          <w:szCs w:val="20"/>
        </w:rPr>
        <w:t xml:space="preserve"> сварщиках,</w:t>
      </w:r>
      <w:r w:rsidRPr="001707CF">
        <w:rPr>
          <w:rFonts w:ascii="Times New Roman" w:hAnsi="Times New Roman" w:cs="Times New Roman"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843"/>
        <w:gridCol w:w="1984"/>
        <w:gridCol w:w="1559"/>
        <w:gridCol w:w="1418"/>
        <w:gridCol w:w="1559"/>
      </w:tblGrid>
      <w:tr w:rsidR="003E301E" w:rsidRPr="001707CF" w:rsidTr="003E301E">
        <w:trPr>
          <w:trHeight w:val="6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2146C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3E301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  <w:proofErr w:type="spellStart"/>
            <w:r w:rsidR="003E301E" w:rsidRPr="001707C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3E301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="003E301E" w:rsidRPr="001707CF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(Группы и технические устройства)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(для сварщиков указать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способ сварки и материал, для контролеров – метод контроля)</w:t>
            </w:r>
          </w:p>
        </w:tc>
      </w:tr>
      <w:tr w:rsidR="003E301E" w:rsidRPr="001707CF" w:rsidTr="003E301E">
        <w:trPr>
          <w:trHeight w:val="7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01E" w:rsidRPr="001707CF" w:rsidTr="003E301E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01E" w:rsidRPr="001707CF" w:rsidTr="003E301E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29131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B96B0F" w:rsidRPr="001707CF" w:rsidRDefault="00B96B0F" w:rsidP="00291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лаборатории конт</w:t>
      </w:r>
      <w:r w:rsidR="009A04F3" w:rsidRPr="001707CF">
        <w:rPr>
          <w:rFonts w:ascii="Times New Roman" w:hAnsi="Times New Roman" w:cs="Times New Roman"/>
          <w:sz w:val="20"/>
          <w:szCs w:val="20"/>
        </w:rPr>
        <w:t>роля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97"/>
        <w:gridCol w:w="1424"/>
        <w:gridCol w:w="1269"/>
        <w:gridCol w:w="1559"/>
        <w:gridCol w:w="2694"/>
        <w:gridCol w:w="1417"/>
      </w:tblGrid>
      <w:tr w:rsidR="00B96B0F" w:rsidRPr="001707CF" w:rsidTr="003E301E">
        <w:trPr>
          <w:trHeight w:val="642"/>
        </w:trPr>
        <w:tc>
          <w:tcPr>
            <w:tcW w:w="555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90" w:type="dxa"/>
            <w:gridSpan w:val="3"/>
            <w:vAlign w:val="center"/>
          </w:tcPr>
          <w:p w:rsidR="00B96B0F" w:rsidRPr="001707CF" w:rsidRDefault="00B96B0F" w:rsidP="003E301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4253" w:type="dxa"/>
            <w:gridSpan w:val="2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9131D" w:rsidRPr="001707CF" w:rsidRDefault="0029131D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:rsidTr="003E301E">
        <w:trPr>
          <w:trHeight w:val="652"/>
        </w:trPr>
        <w:tc>
          <w:tcPr>
            <w:tcW w:w="555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4" w:type="dxa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48C" w:rsidRPr="001707CF" w:rsidTr="003E301E">
        <w:trPr>
          <w:trHeight w:hRule="exact" w:val="1107"/>
        </w:trPr>
        <w:tc>
          <w:tcPr>
            <w:tcW w:w="555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50348C" w:rsidRPr="003E301E" w:rsidRDefault="0050348C" w:rsidP="00524F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524F1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0348C" w:rsidRPr="001707CF" w:rsidRDefault="0050348C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48C" w:rsidRPr="001707CF" w:rsidTr="003E301E">
        <w:trPr>
          <w:trHeight w:hRule="exact" w:val="570"/>
        </w:trPr>
        <w:tc>
          <w:tcPr>
            <w:tcW w:w="555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1997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50348C" w:rsidRPr="003E301E" w:rsidRDefault="0050348C" w:rsidP="00A622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A622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0348C" w:rsidRPr="001707CF" w:rsidRDefault="0050348C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Default="00B96B0F" w:rsidP="003E301E"/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343"/>
        <w:gridCol w:w="250"/>
        <w:gridCol w:w="1946"/>
        <w:gridCol w:w="277"/>
        <w:gridCol w:w="1817"/>
        <w:gridCol w:w="277"/>
      </w:tblGrid>
      <w:tr w:rsidR="003E301E" w:rsidRPr="00C27039" w:rsidTr="001E13B2">
        <w:trPr>
          <w:trHeight w:val="184"/>
        </w:trPr>
        <w:tc>
          <w:tcPr>
            <w:tcW w:w="3686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сварочного производства (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E301E" w:rsidRPr="00C27039" w:rsidTr="001E13B2">
        <w:tc>
          <w:tcPr>
            <w:tcW w:w="3686" w:type="dxa"/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№ удостоверения</w:t>
            </w:r>
          </w:p>
        </w:tc>
        <w:tc>
          <w:tcPr>
            <w:tcW w:w="250" w:type="dxa"/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77" w:type="dxa"/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7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301E" w:rsidRPr="00B52421" w:rsidRDefault="003E301E" w:rsidP="003E301E"/>
    <w:sectPr w:rsidR="003E301E" w:rsidRPr="00B52421" w:rsidSect="003E301E">
      <w:footerReference w:type="even" r:id="rId9"/>
      <w:footerReference w:type="default" r:id="rId10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03" w:rsidRDefault="00750803" w:rsidP="00446937">
      <w:pPr>
        <w:spacing w:after="0" w:line="240" w:lineRule="auto"/>
      </w:pPr>
      <w:r>
        <w:separator/>
      </w:r>
    </w:p>
  </w:endnote>
  <w:endnote w:type="continuationSeparator" w:id="0">
    <w:p w:rsidR="00750803" w:rsidRDefault="00750803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BB" w:rsidRDefault="00633840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01E">
      <w:rPr>
        <w:rStyle w:val="a6"/>
        <w:noProof/>
      </w:rPr>
      <w:t>2</w:t>
    </w:r>
    <w:r>
      <w:rPr>
        <w:rStyle w:val="a6"/>
      </w:rPr>
      <w:fldChar w:fldCharType="end"/>
    </w:r>
  </w:p>
  <w:p w:rsidR="00A029BB" w:rsidRDefault="00750803" w:rsidP="005F55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E1" w:rsidRDefault="00750803">
    <w:pPr>
      <w:pStyle w:val="a4"/>
      <w:jc w:val="center"/>
    </w:pPr>
  </w:p>
  <w:p w:rsidR="00A029BB" w:rsidRPr="003C662E" w:rsidRDefault="00750803" w:rsidP="005F5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03" w:rsidRDefault="00750803" w:rsidP="00446937">
      <w:pPr>
        <w:spacing w:after="0" w:line="240" w:lineRule="auto"/>
      </w:pPr>
      <w:r>
        <w:separator/>
      </w:r>
    </w:p>
  </w:footnote>
  <w:footnote w:type="continuationSeparator" w:id="0">
    <w:p w:rsidR="00750803" w:rsidRDefault="00750803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A0"/>
    <w:rsid w:val="000060FF"/>
    <w:rsid w:val="0001634C"/>
    <w:rsid w:val="000536E5"/>
    <w:rsid w:val="00054E7A"/>
    <w:rsid w:val="000D09E2"/>
    <w:rsid w:val="000D2961"/>
    <w:rsid w:val="00100E24"/>
    <w:rsid w:val="00111517"/>
    <w:rsid w:val="001707CF"/>
    <w:rsid w:val="001815F0"/>
    <w:rsid w:val="00193C0B"/>
    <w:rsid w:val="00197B39"/>
    <w:rsid w:val="001B6775"/>
    <w:rsid w:val="001C3894"/>
    <w:rsid w:val="001D64AC"/>
    <w:rsid w:val="001F0564"/>
    <w:rsid w:val="001F32E6"/>
    <w:rsid w:val="002146CF"/>
    <w:rsid w:val="00217156"/>
    <w:rsid w:val="002258A4"/>
    <w:rsid w:val="00233AA8"/>
    <w:rsid w:val="0029131D"/>
    <w:rsid w:val="002948CB"/>
    <w:rsid w:val="002A173F"/>
    <w:rsid w:val="002E14A1"/>
    <w:rsid w:val="002E1E70"/>
    <w:rsid w:val="003060D5"/>
    <w:rsid w:val="00310F91"/>
    <w:rsid w:val="00315FA0"/>
    <w:rsid w:val="00316BBF"/>
    <w:rsid w:val="00335285"/>
    <w:rsid w:val="00354761"/>
    <w:rsid w:val="00355846"/>
    <w:rsid w:val="00394148"/>
    <w:rsid w:val="003E177C"/>
    <w:rsid w:val="003E301E"/>
    <w:rsid w:val="003F0C4B"/>
    <w:rsid w:val="004462B8"/>
    <w:rsid w:val="00446937"/>
    <w:rsid w:val="004A6457"/>
    <w:rsid w:val="0050348C"/>
    <w:rsid w:val="00510B41"/>
    <w:rsid w:val="0051193E"/>
    <w:rsid w:val="00515FA9"/>
    <w:rsid w:val="00524F14"/>
    <w:rsid w:val="00565063"/>
    <w:rsid w:val="005801B9"/>
    <w:rsid w:val="005A7249"/>
    <w:rsid w:val="005E1763"/>
    <w:rsid w:val="005E78A3"/>
    <w:rsid w:val="005F3383"/>
    <w:rsid w:val="005F7B33"/>
    <w:rsid w:val="00603C10"/>
    <w:rsid w:val="00633840"/>
    <w:rsid w:val="00635571"/>
    <w:rsid w:val="00635F21"/>
    <w:rsid w:val="00662931"/>
    <w:rsid w:val="006673B7"/>
    <w:rsid w:val="00676260"/>
    <w:rsid w:val="0068579E"/>
    <w:rsid w:val="006957C3"/>
    <w:rsid w:val="006C6A2D"/>
    <w:rsid w:val="00721F07"/>
    <w:rsid w:val="00725093"/>
    <w:rsid w:val="007277E9"/>
    <w:rsid w:val="00740EA0"/>
    <w:rsid w:val="00750803"/>
    <w:rsid w:val="00750DFF"/>
    <w:rsid w:val="0075116D"/>
    <w:rsid w:val="007673E1"/>
    <w:rsid w:val="007906DD"/>
    <w:rsid w:val="007A7137"/>
    <w:rsid w:val="007C29A2"/>
    <w:rsid w:val="007E05BC"/>
    <w:rsid w:val="00812EE6"/>
    <w:rsid w:val="00833F5B"/>
    <w:rsid w:val="008533A4"/>
    <w:rsid w:val="0088523B"/>
    <w:rsid w:val="008B6102"/>
    <w:rsid w:val="008C410D"/>
    <w:rsid w:val="00906987"/>
    <w:rsid w:val="009209EB"/>
    <w:rsid w:val="0094171B"/>
    <w:rsid w:val="00997A8A"/>
    <w:rsid w:val="009A04F3"/>
    <w:rsid w:val="009A121D"/>
    <w:rsid w:val="009B5AB9"/>
    <w:rsid w:val="009F6083"/>
    <w:rsid w:val="00A23FD8"/>
    <w:rsid w:val="00A32427"/>
    <w:rsid w:val="00A5212E"/>
    <w:rsid w:val="00A76A5F"/>
    <w:rsid w:val="00A83005"/>
    <w:rsid w:val="00A95D45"/>
    <w:rsid w:val="00AA61F8"/>
    <w:rsid w:val="00AD1E78"/>
    <w:rsid w:val="00B02115"/>
    <w:rsid w:val="00B317E7"/>
    <w:rsid w:val="00B96B0F"/>
    <w:rsid w:val="00BB5515"/>
    <w:rsid w:val="00BF499A"/>
    <w:rsid w:val="00C106ED"/>
    <w:rsid w:val="00C27462"/>
    <w:rsid w:val="00C376A8"/>
    <w:rsid w:val="00C74822"/>
    <w:rsid w:val="00C758E4"/>
    <w:rsid w:val="00C77248"/>
    <w:rsid w:val="00C96074"/>
    <w:rsid w:val="00CB0953"/>
    <w:rsid w:val="00CB1421"/>
    <w:rsid w:val="00CC1F7B"/>
    <w:rsid w:val="00CD45A5"/>
    <w:rsid w:val="00D17B7D"/>
    <w:rsid w:val="00D37537"/>
    <w:rsid w:val="00D611C3"/>
    <w:rsid w:val="00D74B85"/>
    <w:rsid w:val="00D87273"/>
    <w:rsid w:val="00D958DA"/>
    <w:rsid w:val="00DA11A7"/>
    <w:rsid w:val="00DA26F0"/>
    <w:rsid w:val="00DA641F"/>
    <w:rsid w:val="00DB447B"/>
    <w:rsid w:val="00DC4BEE"/>
    <w:rsid w:val="00DD1C75"/>
    <w:rsid w:val="00DE03AA"/>
    <w:rsid w:val="00E24D90"/>
    <w:rsid w:val="00E34611"/>
    <w:rsid w:val="00E42F85"/>
    <w:rsid w:val="00E80FBB"/>
    <w:rsid w:val="00EC4AA2"/>
    <w:rsid w:val="00EE1CD7"/>
    <w:rsid w:val="00F02791"/>
    <w:rsid w:val="00F11480"/>
    <w:rsid w:val="00F16448"/>
    <w:rsid w:val="00F40603"/>
    <w:rsid w:val="00FA033A"/>
    <w:rsid w:val="00FD0ECF"/>
    <w:rsid w:val="00FF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4004"/>
  <w15:docId w15:val="{562CD8CC-931D-48AD-917F-8B9CE01A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D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2961"/>
  </w:style>
  <w:style w:type="paragraph" w:styleId="ad">
    <w:name w:val="Body Text Indent"/>
    <w:basedOn w:val="a"/>
    <w:link w:val="ae"/>
    <w:rsid w:val="000D2961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D29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Title"/>
    <w:basedOn w:val="a"/>
    <w:link w:val="af0"/>
    <w:qFormat/>
    <w:rsid w:val="005A7249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f0">
    <w:name w:val="Заголовок Знак"/>
    <w:basedOn w:val="a0"/>
    <w:link w:val="af"/>
    <w:rsid w:val="005A7249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.naks.ru/spravka/?TYPE=21&amp;SECT=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070E-50C2-440B-91A3-A5897B83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NAKS</cp:lastModifiedBy>
  <cp:revision>2</cp:revision>
  <cp:lastPrinted>2019-02-28T14:48:00Z</cp:lastPrinted>
  <dcterms:created xsi:type="dcterms:W3CDTF">2021-05-13T05:53:00Z</dcterms:created>
  <dcterms:modified xsi:type="dcterms:W3CDTF">2021-05-13T05:53:00Z</dcterms:modified>
</cp:coreProperties>
</file>